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47" w:rsidRDefault="00C90C47" w:rsidP="00C90C47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56140">
        <w:rPr>
          <w:rFonts w:ascii="Sylfaen" w:hAnsi="Sylfaen"/>
          <w:b/>
          <w:sz w:val="28"/>
          <w:szCs w:val="28"/>
          <w:lang w:val="ka-GE"/>
        </w:rPr>
        <w:t>ინფორმაცია 20</w:t>
      </w:r>
      <w:r>
        <w:rPr>
          <w:rFonts w:ascii="Sylfaen" w:hAnsi="Sylfaen"/>
          <w:b/>
          <w:sz w:val="28"/>
          <w:szCs w:val="28"/>
          <w:lang w:val="ka-GE"/>
        </w:rPr>
        <w:t>20</w:t>
      </w:r>
      <w:r w:rsidRPr="00556140">
        <w:rPr>
          <w:rFonts w:ascii="Sylfaen" w:hAnsi="Sylfaen"/>
          <w:b/>
          <w:sz w:val="28"/>
          <w:szCs w:val="28"/>
          <w:lang w:val="ka-GE"/>
        </w:rPr>
        <w:t xml:space="preserve">  წლის სახელმწიფო ბიუჯეტით გათვალისწინებული 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p w:rsidR="00D11DA5" w:rsidRDefault="00D11DA5" w:rsidP="00C90C47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578"/>
        <w:gridCol w:w="3738"/>
        <w:gridCol w:w="1341"/>
        <w:gridCol w:w="976"/>
        <w:gridCol w:w="761"/>
        <w:gridCol w:w="850"/>
        <w:gridCol w:w="5695"/>
      </w:tblGrid>
      <w:tr w:rsidR="00D11DA5" w:rsidRPr="00D11DA5" w:rsidTr="00D11DA5">
        <w:trPr>
          <w:trHeight w:val="493"/>
          <w:tblHeader/>
        </w:trPr>
        <w:tc>
          <w:tcPr>
            <w:tcW w:w="207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კოდი</w:t>
            </w:r>
          </w:p>
        </w:tc>
        <w:tc>
          <w:tcPr>
            <w:tcW w:w="1341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დასახელება</w:t>
            </w:r>
          </w:p>
        </w:tc>
        <w:tc>
          <w:tcPr>
            <w:tcW w:w="1409" w:type="pct"/>
            <w:gridSpan w:val="4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2020 წლის პროექტი</w:t>
            </w:r>
          </w:p>
        </w:tc>
        <w:tc>
          <w:tcPr>
            <w:tcW w:w="204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განმარტება</w:t>
            </w:r>
          </w:p>
        </w:tc>
      </w:tr>
      <w:tr w:rsidR="00D11DA5" w:rsidRPr="00D11DA5" w:rsidTr="00D11DA5">
        <w:trPr>
          <w:trHeight w:val="375"/>
          <w:tblHeader/>
        </w:trPr>
        <w:tc>
          <w:tcPr>
            <w:tcW w:w="207" w:type="pct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სულ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საბიუჯეტო სახსრები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გრანტი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კრედიტი</w:t>
            </w:r>
          </w:p>
        </w:tc>
        <w:tc>
          <w:tcPr>
            <w:tcW w:w="204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01 00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1,487.4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1,487.4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1,487.4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1,487.4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1,487.4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1,487.4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საკანონმდებლო საქმიანობა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1,473.0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1,473.0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1,473.0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01 02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საბიბლიოთეკო საქმიანობა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01 03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01 04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02 00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პრეზიდენტის ადმინისტრაცია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03 00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ბიზნესომბუდსმენის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04 00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მთავრობის ადმინისტრაცია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05 00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აუდიტის სამსახური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387.0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387.0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06 00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ცენტრალური საარჩევნო კომისია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26,509.5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26,509.5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26,509.5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26,509.5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26,509.5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26,509.5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06 01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საარჩევნო გარემოს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06 02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06 03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14,308.7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14,308.7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14,308.7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14,308.7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14,308.7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14,308.7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პოლიტიკური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პარტიებისა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არასამთავრობო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სექტორის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06 04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არჩევნების ჩატარების ღონისძიებები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12,152.7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12,152.7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12,152.7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12,152.7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12,152.7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12,152.7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საოლქო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საარჩევნო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კომისიების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ფუნქციონირების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საარჩევნო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სუბიექტების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სატელევიზიო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რეკლამის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განთავსების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საარჩევნო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სუბიექტის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წარმომადგენელთა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07 00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საკონსტიტუციო სასამართლო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08 00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უზენაესი სასამართლო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09 00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საერთო სასამართლოები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09 01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09 01 01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09 01 02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საერთო სასამართლოები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ნაფიცი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მსაჯულების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უზუნველყოფის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09 02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535.0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535.0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იუსტიციის უმაღლესი საბჭო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16 00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18 00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სახელმწიფო რწმუნებულის ადმინისტრაცია ბოლნისის, გარდაბნის, დმანისის, თეთრი წყაროს, </w:t>
            </w: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lastRenderedPageBreak/>
              <w:t>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4,885.0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4,885.0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უსაფრთხოების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4,255.0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4,255.0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4,255.0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4,255.0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4,255.0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4,255.0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 სსიპ - საპენსიო სააგენტო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დაფინანსებასთან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დაკავშირებული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ფინანსთა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1,304.0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1,304.0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1,304.0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1,304.0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1,304.0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1,304.0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ფინანსების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ეკონომიკური დანაშაულის პრევენცია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152,742.0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145,742.0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152,742.0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145,742.0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2,242.0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2,242.0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143,500.0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ტექნიკური და სამშენებლო სფეროს რეგულირება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ტურიზმის განვითარების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ქონების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სათხილამურო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არეალის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შექმნა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თხილამურებსა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სნოუბორდში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თავისუფალი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სტილით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სრიალში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2023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მსოფლიო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ჩემპიონატისთვის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.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საზვავე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მოწყობილობის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მონტაჟი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მეწარმეობის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24 09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საერთაშორისო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ხელშეკრულებებით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ნაკისრი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ვალდებულებების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ფარგლებში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აეროპორტებში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საჰაერო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ხომალდების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აფრენა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დაფრენისათვის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მომსახურების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ანაზღაურება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220 კვ ხაზის "ახალციხე-ბათუმი" მშენებლობა (WB)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24 14 03 01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500 კვ ეგხ "წყალტუბო-ახალციხე-თორთუმი" (KfW)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24 14 03 02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24 14 03 03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500 კვ ეგხ ჯვარი-წყალტუბო (WB)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24 14 03 04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24 14 03 05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კახეთის ინფრასტრუქტურის გაძლიერება (KfW)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24 14 03 06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ხელედულა-ლაჯანური-ონი (KfW)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რეგიონებში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გაზის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გარეშე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გაზიფიცირება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24 17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ბაქო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-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თბილისი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-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ყარსის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სარკინიგზო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მაგისტრალის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მშენებლობისათვის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მარაბდა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-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ახალქალაქი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-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კარწახის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მონაკვეთზე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კერძო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საკუთრებაში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მიწების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გამოსყიდვა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-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კომპენსაციის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100,153.0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100,153.0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100,153.0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100,153.0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99,800.0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99,800.0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25 01 02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საავტომობილო გზების პროგრამების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დანადგარების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25 02 02 16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პროექტთან დაკავშირებული საკომპენსაციო თანხების ანაზღაურება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96,200.0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96,200.0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25 04 03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25 04 04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ქუთაისის წყალარინების პროექტი (EIB, EPTATF)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25 04 05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მყარი ნარჩენების მართვის პროგრამა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25 05 01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საქართველოში მყარი ნარჩენების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25 05 03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25 05 04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იუსტიციის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3,432.0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3,432.0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3,432.0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3,432.0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3,432.0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3,432.0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არბიტრაჟებში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უცხო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ქვეყნის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სასამართლოებში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საერთაშორისო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სასამართლოებში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წარმომადგენლობასთან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დაკავშირებული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სასამართლოს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დაკისრებული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თანხები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სოციალურად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დაუცველი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ხანგრძლივი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პაემნებით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სარგებლობისათვის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გასაწევი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ასანაზღაურება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26 06 01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დანაშაულის პრევენციის პროგრამები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26 06 02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სრულყოფილი პრობაციის სისტემა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34,892.0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34,892.0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34,892.0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34,892.0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14,942.0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14,942.0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622.0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622.0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მედიკამენტების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ფარული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შესყიდვის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სასამართლოებთან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დაკავშირებული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ადმინისტრაციული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მომსახურებების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27 01 05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სასამართლოებთან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დაკავშირებული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ადმინისტრაციული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მომსახურებების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27 01 07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საარსებო წყაროებით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პროფესიულ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სასწავლებლებში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დევნილთა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ჩარიცხვის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ჩარიცხული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დევნილების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ტრანსპორტირებით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უზრუნველყოფა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;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საცხოვრებლით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უზრუნველყოფილ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ბენეფიციართა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სასოფლო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სამეურნეო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თვითდასაქმებაზე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ორიენტირებული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სოციალური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27 01 08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შრომის ინსპექტირების ზედამხედველობა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მოსახლეობის სოციალური დაცვა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5,650.0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27 02 03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სოციალური რეაბილიტაცია და ბავშვზე ზრუნვა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ელექტრო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მექანიკური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ეტლების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საპროთეზო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ორთოპედიული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სმენის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აპარატის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კოხლეარული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იმპლანტის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იმპლანტის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მორგება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რეგულირება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ლოგოპედის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მომსახურება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27 02 05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ბენეფიციარებისათვის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საზაფხულო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კურორტზე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დასვენების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სასამართლო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ბაჟი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ადმინისტრაციული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მომსახურების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მოსახლეობის ჯანმრთელობის დაცვა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6,230.0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6,230.0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27 03 02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საზოგადოებრივი ჯანმრთელობის დაცვა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სატრენინგო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მომსახურების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შესყიდვა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27 03 03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27 03 04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დიპლომისშემდგომი სამედიცინო განათლება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გრანტების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ფარგლებში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მაღალმთიან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საზღვრისპირა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შერჩეული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საექიმო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სპეციალობების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მაძიებელთა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დიპლომისშემდგომი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განათლების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საფასურის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27 05 01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რეალურ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სამუშაო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გარემოში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ჩართული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ბენეფიციარების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უზრუნველყოფის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შშმ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სსსმ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პირთა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დასაქმების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მიზნით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დამსაქმებლებთან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შეთანხმების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მიღწევის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გზით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არსებულ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ადაპტირებულ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თავისუფალ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სამუშაო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ადგილებზე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დასაქმებულ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ბენეფიციართა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შრომის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ანაზღაურების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სუბსიდირების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27 05 03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სამუშაოს მაძიებელთა პროფესიული მომზადება-გადამზადება და კვალიფიკაციის ამაღლება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0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რეალურ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სამუშაო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გარემოში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ორგანიზებული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სწავლების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(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სტაჟირების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)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პროცესში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ჩართული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სამუშაოს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მაძიებლების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უზრუნველყოფის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მარეგულირებელი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სამართლებრივი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მომზადების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გამოცემის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მოთხოვნადი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პროფესიების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შესაბამისი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მოკლევადიანი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პროფესიული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საგანმანათლებლო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განმახორციელებელი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დაწესებულებების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გამოვლენა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რეგისტრაციის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კვალიფიკაციის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ამაღლების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მიზნით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ვაკანტური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პერსპექტიული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სამუშაო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ადგილების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არსებობის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შემთხვევაში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რეალურ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სამუშაო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გარემოში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სწავლების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(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სტაჟირების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)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ორგანიზების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20,250.0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20,250.0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19,750.0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19,750.0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27 06 02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ეკომიგრანტთა მიგრაციის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4,750.0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4,750.0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ეკომიგრანტებისათვის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საცხოვრებელი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27 06 03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დევნილთა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ჩასახლების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ადგილებში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შექმნილი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ამხანაგობების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შექმნილი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ბინათმესაკუთრეთა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ამხანაგობების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20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ათასი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ლარის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ფარგლებში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ფულადი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გაწევა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იმ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დევნილი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ოჯახებისათვის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ვინც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იპოთეკური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სესხის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შეიძინა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საცხოვრებელი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ჯერ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კიდევ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აქვს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იპოთეკური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ვალდებულება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იძულებით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გადაადგილებულ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პირთა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–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დევნილთათვის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სავალალო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მდგომარეობაში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მყოფ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დევნილთა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ყოფილი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კომპაქტურად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ჩასახლების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ობიექტების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შესწავლა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შემდგომში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რეაბილიტაცია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. 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28 00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საგარეო საქმეთა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28 01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საგარეო პოლიტიკის განხორციელება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28 01 01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საგარეო პოლიტიკის დაგეგმვა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28 01 01 01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28 01 05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28 02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ქართული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ენის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შემსწავლელი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კურსების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უცხოელი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დიპლომატებისათვის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თავდაცვის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19,613.6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19,613.6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19,613.6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19,613.6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19,613.6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19,613.6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პროფესიული სამხედრო განათლება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426.0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426.0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29 02 01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დაწყებითი სამხედრო მომზადება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სამხედრო განათლება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29 02 03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პროფესიული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19,005.0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19,005.0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29 03 01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სამედიცინო სერვისების გაუმჯობესება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29 03 03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ჯანდაცვა და სამედიცინო მხარდაჭერა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182.6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182.6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29 07 01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163.0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163.0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29 07 03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29 07 04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29 07 05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ინსტიტუტი ოპტიკა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29 07 06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შინაგან საქმეთა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27,611.5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27,611.5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27,611.5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27,611.5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27,611.5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27,611.5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19,997.5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19,997.5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19,997.5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19,997.5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19,997.5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19,997.5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საზღვრის დაცვა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3,338.0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3,338.0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3,338.0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3,338.0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3,338.0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3,338.0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30 05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30 06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3,236.0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3,236.0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3,236.0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3,236.0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3,236.0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3,236.0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90,802.0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61,027.0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26,170.0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90,802.0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61,027.0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26,170.0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8,677.0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2,202.0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6,120.0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82,125.0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58,825.0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20,050.0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376.0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376.0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სურსათის უვნებლობის სახელმწიფო კონტროლი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ნიმუშების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შესყიდვა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31 02 04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ნიმუშების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შესყიდვა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31 02 05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ვეტერინარული კონტროლი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ნიმუშების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შესყიდვა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31 02 06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31 03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მევენახეობა-მეღვინეობის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შენობა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ნაგებობების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ერთიანი აგროპროექტი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33,510.0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23,005.0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6,900.0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33,510.0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23,005.0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3,535.0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29,975.0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22,125.0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სოფლის მეურნეობის პროექტების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11,850.0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11,850.0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11,850.0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მეურნეობის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პროდუქციის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გადამამუშავებელი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საწარმოების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31 05 08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სასოფლო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სამეურნეო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ტექნიკის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(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მოსავლის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ამღები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)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შესყიდვის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;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31 05 10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მეფუტკრეობის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კოოპერატივების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მეფუტკრეობისთვის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საჭირო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ინვენტარის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კოოპერატივებისთვის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გადაცემა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31 05 11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რძის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მწარმოებელი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კოოპერატივებისათვის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ინვენტარის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შესყიდვა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რძის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გადამამუშავებელი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საწარმოების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მშენებლობა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ინვენტარის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კოოპერატივებისთვის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გადაცემა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31 05 12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აგროსექტორის განვითარების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11,995.0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1,490.0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6,900.0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31 05 12 01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5,295.0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1,600.0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2,605.0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1,445.0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31 05 12 02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2,800.0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1,800.0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31 05 12 03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3,900.0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3,500.0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55,970.0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36,700.0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19,270.0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55,970.0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19,270.0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3,820.0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15,450.0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31 06 01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სამელიორაციო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სისტემების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რეაბილიტაციია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ტექნიკის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31 06 03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19,970.0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19,270.0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19,970.0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19,270.0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3,820.0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15,450.0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გარემოსდაცვითი ზედამხედველობა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31 09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სატყეო სისტემის ჩამოყალიბება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31 12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ბირთვული და რადიაციული უსაფრთხოების დაცვა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შენობა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ნაგებობების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31 14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31 15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1,039,765.0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1,039,765.0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1,039,765.0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1,039,765.0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989,715.0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989,715.0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32 01 01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32 01 02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32 01 03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განათლების ხარისხის განვითარება და მართვა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32 01 04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განათლების მართვის საინფორმაციო სისტემა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32 01 06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სკოლამდელი და ზოგადი განათლება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835,479.0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835,479.0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835,479.0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835,479.0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802,479.0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802,479.0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მოსწავლეთა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ვაუჩერების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91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მოხალისე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პედაგოგების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ჯანმრთელობის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მაგისტრანტების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რომლებიც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ერთი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განმავლობაში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მუშაობდნენ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სკოლებში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წარმატებით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ჩააბარეს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ერთიანი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სამაგისტრო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გამოცდები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კონკურსით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შერჩეული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პედაგოგების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უცხოეთში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საგრანტო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განხორციელებული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რეფორმებისა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ინოვაციების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პოპულარიზაცია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საერთაშორისო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საზოგადოებაში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დამკვიდრების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განათლების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სფეროში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სწავლა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სწავლების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ხარისხის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გაუმჯობესების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მიზნით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32 02 03 01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32 02 03 02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წარმატებულ მოსწავლეთა წახალისება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წარმატებულ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მოსწავლეთა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წახალისება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21,149.0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21,149.0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21,149.0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21,149.0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21,149.0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21,149.0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მოსწავლეების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სახელმძღვანელოებით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უზრუნველყოფა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32 02 12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პროგრამა "ჩემი პირველი კომპიუტერი"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პირველკლასელებისა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მათი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დამრიგებლების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წარჩინებული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მოსწავლეების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კომპიუტერული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ტექნიკით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უზრუნველყოფა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32 02 13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ზოგადი განათლების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მოსწავლეთა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გაკვეთილზე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დასწრების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აღრიცხვის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ჟურნალებით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უზრუნველყოფა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;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პროფესიული განათლება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27,653.0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27,653.0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27,453.0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27,453.0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32 03 01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27,650.0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27,650.0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მოსწავლეთა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ვაუჩერების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პროფესიული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სასწავლებლების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მიერ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განსახორციელებელი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მიზნობრივი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კოლეჯების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მიზნობრივი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32 03 03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ეროვნული უმცირესობების პროფესიული გადამზადება, სატრანსპორტო საშუალებების დაზღვევა, საქართველოს კანონმდებლობით გათვალისწინებული გადასახადები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32 04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უმაღლესი განათლება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114,816.0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114,816.0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114,816.0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114,816.0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114,816.0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114,816.0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გამოცდების ორგანიზება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108,580.0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108,580.0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108,580.0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108,580.0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108,580.0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108,580.0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სასწავლო გრანტი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92,500.0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92,500.0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გრანტების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სასწავლო სამაგისტრო გრანტი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გრანტების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სტიპენდიები სტუდენტებს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პროგრამა "ცოდნის კარი"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უცხოელი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სტუდენტების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სამაგისტრო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გრანტების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32 04 02 07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1,880.0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1,880.0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გრანტების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32 04 02 08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ვისწავლოთ საქართველოში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უმაღლესი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განათლების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ხარისხის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ინტერნაციონალიზაციის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32 04 04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უცხო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ქვეყნის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მოქალაქეებისათვის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უმაღლეს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საგანმანათლებლო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დაწესებულებებში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სწავლების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ოკუპირებულ ტერიტორიებზე მცხოვრები მოსახლეობის უმაღლესი განათლების მიღების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32 04 06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სასწავლო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8,167.0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8,167.0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8,167.0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8,167.0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32 05 01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8,010.0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8,010.0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საგრანტო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კონკურსების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საფუძველზე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სამეცნიერო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კვლევების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32 05 02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სამეცნიერო დაწესებულებების პროგრამები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32 05 03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78.0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გაცემა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32 05 04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სამეცნიერო კვლევების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სამეცნიერო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კვლევების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ინკლუზიური განათლება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მოსწავლეთა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ვაუჩერების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9,800.0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9,800.0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32 07 01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საჯარო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სკოლების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ინვენტარით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აღჭურვა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მცირე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სარეაბილიტაციო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სამუშაოების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მიზნით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სკოლების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32 07 07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8,300.0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სპორტის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სასახლეების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აღჭურვილობის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სპორტის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მშენებლობა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რეკონსტრუქცია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კულტურის განვითარების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6,260.0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6,260.0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6,260.0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32 09 01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ხელოვნების განვითარება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5,260.0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5,260.0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ფილმწარმოებასთან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დაკავშირებული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32 09 02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კულტურის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ღონისძიებების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მხარდაჭერა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1,979.0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1,979.0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1,979.0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1,979.0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მხარდაჭერა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32 10 03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კულტურული მემკვიდრეობის დაცვა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1,960.0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1,960.0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32 10 03 01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32 10 03 02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მხარდაჭერა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20,124.0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20,124.0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20,124.0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20,124.0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20,124.0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20,124.0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ოლიმპიური ჩემპიონების სტიპენდიები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395.0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ეროვნული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ოლიმპიური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ასაკობრივი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ნაკრებების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წევრთა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მწვრთნელთა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ადმინისტრაციული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საექიმო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პერსპექტიულ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სპორტსმენთა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32 12 03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ეროვნული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ოლიმპიური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ასაკობრივი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ნაკრებების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წევრთა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მწვრთნელთა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ადმინისტრაციული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საექიმო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პერსპექტიულ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სპორტსმენთა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საპრიზო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ადგილების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მოპოვებისათვის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წახალისება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32 12 05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729.0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729.0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729.0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სახალხო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არტისტების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სახალხო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მხატვრებისა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ლაურეატების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სოციალური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დახმარება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პროკურატურა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1,221.0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1,221.0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1,221.0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35 00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საჯარო სამსახურის ბიურო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36 00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იურიდიული დახმარების სამსახური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37 00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2,270.0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2,270.0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2,270.0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2,270.0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მასალებისა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საგნების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რომელიც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ფინანსდებადე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ჯანდაცვის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საყოველთაო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მედლის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დამზადება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ვეტერანების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წარჩინებული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შვილების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სწავლების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ხელშეწყობა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ვეტერანთა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პოლიკლინიკაში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დაჭრილ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ინვალიდ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ვეტერანებისთვის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სარეაბილიტაციო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ცენტრის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აპარატურითა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მოწყობილობებით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აღჭურვა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ლაბორატორიის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შესაძენა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;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დიაგნოსტიკური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ბლოკის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მოწყობა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ობიექტების მოვლა-შენახვა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41 00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სახალხო დამცველის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სააღსრულებო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43 00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– კონკურენციის სააგენტო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იჯარით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შენობის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რემონტი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იჯარით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შენობის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რემონტი</w:t>
            </w:r>
          </w:p>
        </w:tc>
      </w:tr>
      <w:tr w:rsidR="00D11DA5" w:rsidRPr="00D11DA5" w:rsidTr="00D11DA5">
        <w:trPr>
          <w:trHeight w:val="55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44 00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კანონმდებლობით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გათვალისწინებული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გადასახადები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47 00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2,030.0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2,030.0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2,030.0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ახალგაზრდა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მეცნიერთა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სტიპენდიის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აკადემიკოსების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წევრ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-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კორესპონდენტების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წოდების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49 00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სავაჭრო-სამრეწველო პალატა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შენობა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ნაგებობების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51 00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სახელმწიფო ინსპექტორის სამსახური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52 00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სახელმწიფო ენის დეპარტამენტი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53 00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55 00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ეროვნული უსაფრთხოების საბჭოს აპარატი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პერსონალის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სატრანსპორტო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საშუალებების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დაზღვევის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,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საქართველოს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56 00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66,600.0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50,900.0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15,700.0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66,600.0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50,900.0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15,700.0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52,550.0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50,900.0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14,050.0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14,050.0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56 05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მთავრობის სარეზერვო ფონდი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სარეზერვო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ფონდის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თანხები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56 06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წინა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წლებში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წარმოქმნილი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დავალიანების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დაფარვისა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სასამართლო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გადაწყვეტილებების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აღსრულების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ფონდის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სახსრები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56 09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ჯილდოებისათვის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დაწესებული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ერთდროული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ფულადი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პრემიები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56 10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საერთაშორისო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ხელშეკრულებებიდან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გამომდინარე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საოპერაციო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ხარჯებისა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ვალდებულებების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თანადაფინანსება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56 12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15,700.0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15,700.0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15,700.0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15,700.0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14,050.0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14,050.0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56 12 01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37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56 12 02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13,300.0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13,300.0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13,300.0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56 12 04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ბათუმის ავტობუსების პროექტი (E5P, EBRD)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100" w:firstLine="14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 ხარჯები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დონორის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დაფინანსებული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ინფრასტრუქტურული</w:t>
            </w: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პროექტები</w:t>
            </w:r>
          </w:p>
        </w:tc>
      </w:tr>
      <w:tr w:rsidR="00D11DA5" w:rsidRPr="00D11DA5" w:rsidTr="00D11DA5">
        <w:trPr>
          <w:trHeight w:val="195"/>
        </w:trPr>
        <w:tc>
          <w:tcPr>
            <w:tcW w:w="207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ind w:firstLineChars="300" w:firstLine="420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D11DA5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1,650.0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11DA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11DA5" w:rsidRPr="00D11DA5" w:rsidRDefault="00D11DA5" w:rsidP="00D11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11DA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D11DA5" w:rsidRDefault="00D11DA5" w:rsidP="00C90C47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D11DA5" w:rsidRDefault="00D11DA5" w:rsidP="00C90C47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D11DA5" w:rsidRDefault="00D11DA5" w:rsidP="00C90C47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D11DA5" w:rsidRDefault="00D11DA5" w:rsidP="00C90C47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C90C47" w:rsidRDefault="00C90C47">
      <w:bookmarkStart w:id="0" w:name="_GoBack"/>
      <w:bookmarkEnd w:id="0"/>
    </w:p>
    <w:sectPr w:rsidR="00C90C47" w:rsidSect="00C90C47">
      <w:footerReference w:type="default" r:id="rId7"/>
      <w:pgSz w:w="15840" w:h="12240" w:orient="landscape"/>
      <w:pgMar w:top="270" w:right="990" w:bottom="90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74" w:rsidRDefault="002E7474" w:rsidP="00C90C47">
      <w:pPr>
        <w:spacing w:after="0" w:line="240" w:lineRule="auto"/>
      </w:pPr>
      <w:r>
        <w:separator/>
      </w:r>
    </w:p>
  </w:endnote>
  <w:endnote w:type="continuationSeparator" w:id="0">
    <w:p w:rsidR="002E7474" w:rsidRDefault="002E7474" w:rsidP="00C9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25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DDF" w:rsidRDefault="00D36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DA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36DDF" w:rsidRDefault="00D36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74" w:rsidRDefault="002E7474" w:rsidP="00C90C47">
      <w:pPr>
        <w:spacing w:after="0" w:line="240" w:lineRule="auto"/>
      </w:pPr>
      <w:r>
        <w:separator/>
      </w:r>
    </w:p>
  </w:footnote>
  <w:footnote w:type="continuationSeparator" w:id="0">
    <w:p w:rsidR="002E7474" w:rsidRDefault="002E7474" w:rsidP="00C90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7"/>
    <w:rsid w:val="00200617"/>
    <w:rsid w:val="002E7474"/>
    <w:rsid w:val="002E7C8A"/>
    <w:rsid w:val="00C90C47"/>
    <w:rsid w:val="00D11DA5"/>
    <w:rsid w:val="00D36DDF"/>
    <w:rsid w:val="00F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824C"/>
  <w15:chartTrackingRefBased/>
  <w15:docId w15:val="{5C246FE4-2F02-49E8-8252-E9E5550E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C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C47"/>
    <w:rPr>
      <w:color w:val="800080"/>
      <w:u w:val="single"/>
    </w:rPr>
  </w:style>
  <w:style w:type="paragraph" w:customStyle="1" w:styleId="msonormal0">
    <w:name w:val="msonormal"/>
    <w:basedOn w:val="Normal"/>
    <w:rsid w:val="00C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90C4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font6">
    <w:name w:val="font6"/>
    <w:basedOn w:val="Normal"/>
    <w:rsid w:val="00C90C4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</w:rPr>
  </w:style>
  <w:style w:type="paragraph" w:customStyle="1" w:styleId="xl63">
    <w:name w:val="xl63"/>
    <w:basedOn w:val="Normal"/>
    <w:rsid w:val="00C90C4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C90C47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C90C47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C90C4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C90C4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C90C4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C90C4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C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C90C47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C90C47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8">
    <w:name w:val="xl78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C90C47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C90C47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7">
    <w:name w:val="xl87"/>
    <w:basedOn w:val="Normal"/>
    <w:rsid w:val="00C90C47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C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9">
    <w:name w:val="xl89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91">
    <w:name w:val="xl91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2">
    <w:name w:val="xl92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93">
    <w:name w:val="xl93"/>
    <w:basedOn w:val="Normal"/>
    <w:rsid w:val="00C90C4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rsid w:val="00C90C4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9">
    <w:name w:val="xl99"/>
    <w:basedOn w:val="Normal"/>
    <w:rsid w:val="00C90C47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C90C4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C90C47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47"/>
  </w:style>
  <w:style w:type="paragraph" w:styleId="Footer">
    <w:name w:val="footer"/>
    <w:basedOn w:val="Normal"/>
    <w:link w:val="FooterChar"/>
    <w:uiPriority w:val="99"/>
    <w:unhideWhenUsed/>
    <w:rsid w:val="00C9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47"/>
  </w:style>
  <w:style w:type="paragraph" w:styleId="BalloonText">
    <w:name w:val="Balloon Text"/>
    <w:basedOn w:val="Normal"/>
    <w:link w:val="BalloonTextChar"/>
    <w:uiPriority w:val="99"/>
    <w:semiHidden/>
    <w:unhideWhenUsed/>
    <w:rsid w:val="00C9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ACCB-C839-48FF-BD69-2D841EE4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11335</Words>
  <Characters>64610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2019-09-29T13:10:00Z</cp:lastPrinted>
  <dcterms:created xsi:type="dcterms:W3CDTF">2019-09-29T13:00:00Z</dcterms:created>
  <dcterms:modified xsi:type="dcterms:W3CDTF">2019-11-01T14:27:00Z</dcterms:modified>
</cp:coreProperties>
</file>